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351D" w:rsidRDefault="004B351D" w:rsidP="004B351D">
      <w:pPr>
        <w:spacing w:after="0" w:line="240" w:lineRule="auto"/>
        <w:jc w:val="center"/>
        <w:textAlignment w:val="baseline"/>
        <w:outlineLvl w:val="0"/>
        <w:rPr>
          <w:rFonts w:ascii="Times New Roman" w:eastAsia="Times New Roman" w:hAnsi="Times New Roman" w:cs="Times New Roman"/>
          <w:b/>
          <w:bCs/>
          <w:kern w:val="36"/>
          <w:sz w:val="40"/>
          <w:szCs w:val="54"/>
          <w:lang w:eastAsia="ru-RU"/>
        </w:rPr>
      </w:pPr>
      <w:r w:rsidRPr="004B351D">
        <w:rPr>
          <w:rFonts w:ascii="Times New Roman" w:eastAsia="Times New Roman" w:hAnsi="Times New Roman" w:cs="Times New Roman"/>
          <w:b/>
          <w:bCs/>
          <w:kern w:val="36"/>
          <w:sz w:val="40"/>
          <w:szCs w:val="54"/>
          <w:lang w:eastAsia="ru-RU"/>
        </w:rPr>
        <w:t xml:space="preserve">Ответственность родителей </w:t>
      </w:r>
    </w:p>
    <w:p w:rsidR="004B351D" w:rsidRPr="004B351D" w:rsidRDefault="004B351D" w:rsidP="004B351D">
      <w:pPr>
        <w:spacing w:after="0" w:line="240" w:lineRule="auto"/>
        <w:jc w:val="center"/>
        <w:textAlignment w:val="baseline"/>
        <w:outlineLvl w:val="0"/>
        <w:rPr>
          <w:rFonts w:ascii="Times New Roman" w:eastAsia="Times New Roman" w:hAnsi="Times New Roman" w:cs="Times New Roman"/>
          <w:b/>
          <w:bCs/>
          <w:kern w:val="36"/>
          <w:sz w:val="40"/>
          <w:szCs w:val="54"/>
          <w:lang w:eastAsia="ru-RU"/>
        </w:rPr>
      </w:pPr>
      <w:r w:rsidRPr="004B351D">
        <w:rPr>
          <w:rFonts w:ascii="Times New Roman" w:eastAsia="Times New Roman" w:hAnsi="Times New Roman" w:cs="Times New Roman"/>
          <w:b/>
          <w:bCs/>
          <w:kern w:val="36"/>
          <w:sz w:val="40"/>
          <w:szCs w:val="54"/>
          <w:lang w:eastAsia="ru-RU"/>
        </w:rPr>
        <w:t>за жестокое обращение с детьми.</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В Российской Федерации защита детей от жестокого обра</w:t>
      </w:r>
      <w:r w:rsidRPr="004B351D">
        <w:rPr>
          <w:rFonts w:ascii="Times New Roman" w:eastAsia="Times New Roman" w:hAnsi="Times New Roman" w:cs="Times New Roman"/>
          <w:sz w:val="28"/>
          <w:szCs w:val="28"/>
          <w:lang w:eastAsia="ru-RU"/>
        </w:rPr>
        <w:softHyphen/>
        <w:t>щения осуществляется с помощью норм гражданского (семей</w:t>
      </w:r>
      <w:r w:rsidRPr="004B351D">
        <w:rPr>
          <w:rFonts w:ascii="Times New Roman" w:eastAsia="Times New Roman" w:hAnsi="Times New Roman" w:cs="Times New Roman"/>
          <w:sz w:val="28"/>
          <w:szCs w:val="28"/>
          <w:lang w:eastAsia="ru-RU"/>
        </w:rPr>
        <w:softHyphen/>
        <w:t>ного) и уголовного права. Главной задачей уголовного права является охрана прав и свобод человека. Для осуществления этой задачи Уголовный кодекс (УК) устанавливает, какие дей</w:t>
      </w:r>
      <w:r w:rsidRPr="004B351D">
        <w:rPr>
          <w:rFonts w:ascii="Times New Roman" w:eastAsia="Times New Roman" w:hAnsi="Times New Roman" w:cs="Times New Roman"/>
          <w:sz w:val="28"/>
          <w:szCs w:val="28"/>
          <w:lang w:eastAsia="ru-RU"/>
        </w:rPr>
        <w:softHyphen/>
        <w:t>ствия считаются преступлением, и какое наказание может быть назначено за каждое преступление. Основным инструментом уголовного правосудия является наказание преступника. Ста</w:t>
      </w:r>
      <w:r w:rsidRPr="004B351D">
        <w:rPr>
          <w:rFonts w:ascii="Times New Roman" w:eastAsia="Times New Roman" w:hAnsi="Times New Roman" w:cs="Times New Roman"/>
          <w:sz w:val="28"/>
          <w:szCs w:val="28"/>
          <w:lang w:eastAsia="ru-RU"/>
        </w:rPr>
        <w:softHyphen/>
        <w:t>тья 43 УК указывает, что наказание применяется для вос</w:t>
      </w:r>
      <w:r w:rsidRPr="004B351D">
        <w:rPr>
          <w:rFonts w:ascii="Times New Roman" w:eastAsia="Times New Roman" w:hAnsi="Times New Roman" w:cs="Times New Roman"/>
          <w:sz w:val="28"/>
          <w:szCs w:val="28"/>
          <w:lang w:eastAsia="ru-RU"/>
        </w:rPr>
        <w:softHyphen/>
        <w:t>становления социальной справедливости, исправления осуж</w:t>
      </w:r>
      <w:r w:rsidRPr="004B351D">
        <w:rPr>
          <w:rFonts w:ascii="Times New Roman" w:eastAsia="Times New Roman" w:hAnsi="Times New Roman" w:cs="Times New Roman"/>
          <w:sz w:val="28"/>
          <w:szCs w:val="28"/>
          <w:lang w:eastAsia="ru-RU"/>
        </w:rPr>
        <w:softHyphen/>
        <w:t>денного и предупреждения новых преступлений.</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Семейное законодательство направлено на укрепление семьи, построение семейных отношений на основе любви и взаимной ответственности. Внутрисемейные конфликты дол</w:t>
      </w:r>
      <w:r w:rsidRPr="004B351D">
        <w:rPr>
          <w:rFonts w:ascii="Times New Roman" w:eastAsia="Times New Roman" w:hAnsi="Times New Roman" w:cs="Times New Roman"/>
          <w:sz w:val="28"/>
          <w:szCs w:val="28"/>
          <w:lang w:eastAsia="ru-RU"/>
        </w:rPr>
        <w:softHyphen/>
        <w:t>жны разрешаться по общему согласию, забота о благосостоя</w:t>
      </w:r>
      <w:r w:rsidRPr="004B351D">
        <w:rPr>
          <w:rFonts w:ascii="Times New Roman" w:eastAsia="Times New Roman" w:hAnsi="Times New Roman" w:cs="Times New Roman"/>
          <w:sz w:val="28"/>
          <w:szCs w:val="28"/>
          <w:lang w:eastAsia="ru-RU"/>
        </w:rPr>
        <w:softHyphen/>
        <w:t>нии и развитии детей, защита их прав считаются приоритет</w:t>
      </w:r>
      <w:r w:rsidRPr="004B351D">
        <w:rPr>
          <w:rFonts w:ascii="Times New Roman" w:eastAsia="Times New Roman" w:hAnsi="Times New Roman" w:cs="Times New Roman"/>
          <w:sz w:val="28"/>
          <w:szCs w:val="28"/>
          <w:lang w:eastAsia="ru-RU"/>
        </w:rPr>
        <w:softHyphen/>
        <w:t>ными в семейном праве, на что указывает статья 1 Семейного кодекса (СК). Принципиальным положением семейного зако</w:t>
      </w:r>
      <w:r w:rsidRPr="004B351D">
        <w:rPr>
          <w:rFonts w:ascii="Times New Roman" w:eastAsia="Times New Roman" w:hAnsi="Times New Roman" w:cs="Times New Roman"/>
          <w:sz w:val="28"/>
          <w:szCs w:val="28"/>
          <w:lang w:eastAsia="ru-RU"/>
        </w:rPr>
        <w:softHyphen/>
        <w:t>нодательства является недопустимость осуществления своих прав и интересов одним из членов семьи в ущерб правам, сво</w:t>
      </w:r>
      <w:r w:rsidRPr="004B351D">
        <w:rPr>
          <w:rFonts w:ascii="Times New Roman" w:eastAsia="Times New Roman" w:hAnsi="Times New Roman" w:cs="Times New Roman"/>
          <w:sz w:val="28"/>
          <w:szCs w:val="28"/>
          <w:lang w:eastAsia="ru-RU"/>
        </w:rPr>
        <w:softHyphen/>
        <w:t>бодам и законным интересам других (статья 7 СК).</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b/>
          <w:bCs/>
          <w:sz w:val="28"/>
          <w:szCs w:val="28"/>
          <w:lang w:eastAsia="ru-RU"/>
        </w:rPr>
        <w:t>Жестокое обращение с детьми: что это такое? </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Жестокое обращение с детьми в семье (то есть несовершеннолетними гражданами от рождения до 18 лет) включает в себя любую форму плохого обращения, допускаемого родителями (другими членами семьи ребенка), опекунами, приемными родителями.  Различают четыре основные формы жестокого обращения с детьми: физическое, сексуальное, психическое насилие, пренебрежение основными нуждами ребенка.</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b/>
          <w:bCs/>
          <w:sz w:val="28"/>
          <w:szCs w:val="28"/>
          <w:u w:val="single"/>
          <w:lang w:eastAsia="ru-RU"/>
        </w:rPr>
        <w:t>Физическое насилие</w:t>
      </w:r>
      <w:r w:rsidRPr="004B351D">
        <w:rPr>
          <w:rFonts w:ascii="Times New Roman" w:eastAsia="Times New Roman" w:hAnsi="Times New Roman" w:cs="Times New Roman"/>
          <w:sz w:val="28"/>
          <w:szCs w:val="28"/>
          <w:lang w:eastAsia="ru-RU"/>
        </w:rPr>
        <w:t> – это преднамеренное нанесение физических повреждений ребенку.</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b/>
          <w:bCs/>
          <w:sz w:val="28"/>
          <w:szCs w:val="28"/>
          <w:u w:val="single"/>
          <w:lang w:eastAsia="ru-RU"/>
        </w:rPr>
        <w:t>Сексуальное насилие</w:t>
      </w:r>
      <w:r w:rsidRPr="004B351D">
        <w:rPr>
          <w:rFonts w:ascii="Times New Roman" w:eastAsia="Times New Roman" w:hAnsi="Times New Roman" w:cs="Times New Roman"/>
          <w:sz w:val="28"/>
          <w:szCs w:val="28"/>
          <w:lang w:eastAsia="ru-RU"/>
        </w:rPr>
        <w:t> – это вовлечение ребенка с его согласия или без такового в сексуальные действия с взрослыми с целью получения последними удовлетворения или выгоды. Согласие ребенка на сексуальный контакт не дает оснований считать его ненасильственным, поскольку ребенок не обладает свободой воли и не может предвидеть все негативные для себя последствия.</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b/>
          <w:bCs/>
          <w:sz w:val="28"/>
          <w:szCs w:val="28"/>
          <w:u w:val="single"/>
          <w:lang w:eastAsia="ru-RU"/>
        </w:rPr>
        <w:t>Психическое (эмоциональное) насилие</w:t>
      </w:r>
      <w:r w:rsidRPr="004B351D">
        <w:rPr>
          <w:rFonts w:ascii="Times New Roman" w:eastAsia="Times New Roman" w:hAnsi="Times New Roman" w:cs="Times New Roman"/>
          <w:sz w:val="28"/>
          <w:szCs w:val="28"/>
          <w:lang w:eastAsia="ru-RU"/>
        </w:rPr>
        <w:t> – это периодическое, длительное или постоянное психическое воздействие на ребенка, тормозящее развитие личности и приводящее к формированию патологических черт характера.</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К психической форме насилия относятся:</w:t>
      </w:r>
    </w:p>
    <w:p w:rsidR="004B351D" w:rsidRPr="004B351D" w:rsidRDefault="004B351D" w:rsidP="004B351D">
      <w:pPr>
        <w:numPr>
          <w:ilvl w:val="0"/>
          <w:numId w:val="1"/>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открытое неприятие и постоянная критика ребенка;</w:t>
      </w:r>
    </w:p>
    <w:p w:rsidR="004B351D" w:rsidRPr="004B351D" w:rsidRDefault="004B351D" w:rsidP="004B351D">
      <w:pPr>
        <w:numPr>
          <w:ilvl w:val="0"/>
          <w:numId w:val="1"/>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угрозы в адрес ребенка в открытой форме;</w:t>
      </w:r>
    </w:p>
    <w:p w:rsidR="004B351D" w:rsidRPr="004B351D" w:rsidRDefault="004B351D" w:rsidP="004B351D">
      <w:pPr>
        <w:numPr>
          <w:ilvl w:val="0"/>
          <w:numId w:val="1"/>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замечания, высказанные в оскорбительной форме, унижающие достоинство ребенка;</w:t>
      </w:r>
    </w:p>
    <w:p w:rsidR="004B351D" w:rsidRPr="004B351D" w:rsidRDefault="004B351D" w:rsidP="004B351D">
      <w:pPr>
        <w:numPr>
          <w:ilvl w:val="0"/>
          <w:numId w:val="1"/>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преднамеренное ограничение общения ребенка со сверстниками или другими значимыми взрослыми;</w:t>
      </w:r>
    </w:p>
    <w:p w:rsidR="004B351D" w:rsidRPr="004B351D" w:rsidRDefault="004B351D" w:rsidP="004B351D">
      <w:pPr>
        <w:numPr>
          <w:ilvl w:val="0"/>
          <w:numId w:val="1"/>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ложь и невыполнения взрослыми своих обещаний;</w:t>
      </w:r>
    </w:p>
    <w:p w:rsidR="004B351D" w:rsidRPr="004B351D" w:rsidRDefault="004B351D" w:rsidP="004B351D">
      <w:pPr>
        <w:numPr>
          <w:ilvl w:val="0"/>
          <w:numId w:val="1"/>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однократное грубое психическое воздействие, вызывающее у ребенка психическую травму.</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b/>
          <w:bCs/>
          <w:sz w:val="28"/>
          <w:szCs w:val="28"/>
          <w:u w:val="single"/>
          <w:lang w:eastAsia="ru-RU"/>
        </w:rPr>
        <w:lastRenderedPageBreak/>
        <w:t>Пренебрежение нуждами ребенка</w:t>
      </w:r>
      <w:r w:rsidRPr="004B351D">
        <w:rPr>
          <w:rFonts w:ascii="Times New Roman" w:eastAsia="Times New Roman" w:hAnsi="Times New Roman" w:cs="Times New Roman"/>
          <w:sz w:val="28"/>
          <w:szCs w:val="28"/>
          <w:lang w:eastAsia="ru-RU"/>
        </w:rPr>
        <w:t> – это отсутствие элементарной заботы о ребенке, в результате чего нарушается его эмоциональное состояние и появляется угроза его здоровью или развитию. К пренебрежению элементарными нуждами относятся:</w:t>
      </w:r>
    </w:p>
    <w:p w:rsidR="004B351D" w:rsidRPr="004B351D" w:rsidRDefault="004B351D" w:rsidP="004B351D">
      <w:pPr>
        <w:numPr>
          <w:ilvl w:val="0"/>
          <w:numId w:val="2"/>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 xml:space="preserve">отсутствие </w:t>
      </w:r>
      <w:proofErr w:type="gramStart"/>
      <w:r w:rsidRPr="004B351D">
        <w:rPr>
          <w:rFonts w:ascii="Times New Roman" w:eastAsia="Times New Roman" w:hAnsi="Times New Roman" w:cs="Times New Roman"/>
          <w:sz w:val="28"/>
          <w:szCs w:val="28"/>
          <w:lang w:eastAsia="ru-RU"/>
        </w:rPr>
        <w:t>адекватных</w:t>
      </w:r>
      <w:proofErr w:type="gramEnd"/>
      <w:r w:rsidRPr="004B351D">
        <w:rPr>
          <w:rFonts w:ascii="Times New Roman" w:eastAsia="Times New Roman" w:hAnsi="Times New Roman" w:cs="Times New Roman"/>
          <w:sz w:val="28"/>
          <w:szCs w:val="28"/>
          <w:lang w:eastAsia="ru-RU"/>
        </w:rPr>
        <w:t xml:space="preserve"> возрасту и потребностям ребенка питания, одежды, жилья, образования, медицинской помощи;</w:t>
      </w:r>
    </w:p>
    <w:p w:rsidR="004B351D" w:rsidRPr="004B351D" w:rsidRDefault="004B351D" w:rsidP="004B351D">
      <w:pPr>
        <w:numPr>
          <w:ilvl w:val="0"/>
          <w:numId w:val="2"/>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отсутствие должного внимания и заботы, в результате чего ребенок может стать жертвой несчастного случая. Факторы риска, способствующие насилию и жестокому обращению с детьми;</w:t>
      </w:r>
    </w:p>
    <w:p w:rsidR="004B351D" w:rsidRPr="004B351D" w:rsidRDefault="004B351D" w:rsidP="004B351D">
      <w:pPr>
        <w:numPr>
          <w:ilvl w:val="0"/>
          <w:numId w:val="2"/>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неполные и многодетные семьи, семьи с приемными детьми, с наличием отчимов или мачех;</w:t>
      </w:r>
    </w:p>
    <w:p w:rsidR="004B351D" w:rsidRPr="004B351D" w:rsidRDefault="004B351D" w:rsidP="004B351D">
      <w:pPr>
        <w:numPr>
          <w:ilvl w:val="0"/>
          <w:numId w:val="2"/>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наличие в семье больного алкоголизмом или наркоманией, вернувшегося из мест лишения свободы;</w:t>
      </w:r>
    </w:p>
    <w:p w:rsidR="004B351D" w:rsidRPr="004B351D" w:rsidRDefault="004B351D" w:rsidP="004B351D">
      <w:pPr>
        <w:numPr>
          <w:ilvl w:val="0"/>
          <w:numId w:val="2"/>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безработица, постоянные финансовые трудности;</w:t>
      </w:r>
    </w:p>
    <w:p w:rsidR="004B351D" w:rsidRPr="004B351D" w:rsidRDefault="004B351D" w:rsidP="004B351D">
      <w:pPr>
        <w:numPr>
          <w:ilvl w:val="0"/>
          <w:numId w:val="2"/>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постоянные супружеские конфликты;</w:t>
      </w:r>
    </w:p>
    <w:p w:rsidR="004B351D" w:rsidRPr="004B351D" w:rsidRDefault="004B351D" w:rsidP="004B351D">
      <w:pPr>
        <w:numPr>
          <w:ilvl w:val="0"/>
          <w:numId w:val="2"/>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статус беженцев, вынужденных переселенцев;</w:t>
      </w:r>
    </w:p>
    <w:p w:rsidR="004B351D" w:rsidRPr="004B351D" w:rsidRDefault="004B351D" w:rsidP="004B351D">
      <w:pPr>
        <w:numPr>
          <w:ilvl w:val="0"/>
          <w:numId w:val="2"/>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низкий уровень культуры, образования;</w:t>
      </w:r>
    </w:p>
    <w:p w:rsidR="004B351D" w:rsidRPr="004B351D" w:rsidRDefault="004B351D" w:rsidP="004B351D">
      <w:pPr>
        <w:numPr>
          <w:ilvl w:val="0"/>
          <w:numId w:val="2"/>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негативные семейные традиции;</w:t>
      </w:r>
    </w:p>
    <w:p w:rsidR="004B351D" w:rsidRPr="004B351D" w:rsidRDefault="004B351D" w:rsidP="004B351D">
      <w:pPr>
        <w:numPr>
          <w:ilvl w:val="0"/>
          <w:numId w:val="2"/>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нежелательный ребенок;</w:t>
      </w:r>
    </w:p>
    <w:p w:rsidR="004B351D" w:rsidRPr="004B351D" w:rsidRDefault="004B351D" w:rsidP="004B351D">
      <w:pPr>
        <w:numPr>
          <w:ilvl w:val="0"/>
          <w:numId w:val="2"/>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умственные или физические недостатки ребенка;</w:t>
      </w:r>
    </w:p>
    <w:p w:rsidR="004B351D" w:rsidRPr="004B351D" w:rsidRDefault="004B351D" w:rsidP="004B351D">
      <w:pPr>
        <w:numPr>
          <w:ilvl w:val="0"/>
          <w:numId w:val="2"/>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«трудный» ребенок.</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b/>
          <w:bCs/>
          <w:sz w:val="28"/>
          <w:szCs w:val="28"/>
          <w:lang w:eastAsia="ru-RU"/>
        </w:rPr>
        <w:t>Ответственность за жестокое обращение с детьми</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Российским законодательством установлено несколько видов ответственности лиц, допускающих жестокое обращение с ребенком.</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b/>
          <w:bCs/>
          <w:sz w:val="28"/>
          <w:szCs w:val="28"/>
          <w:u w:val="single"/>
          <w:lang w:eastAsia="ru-RU"/>
        </w:rPr>
        <w:t>Административная ответственность</w:t>
      </w:r>
      <w:r w:rsidRPr="004B351D">
        <w:rPr>
          <w:rFonts w:ascii="Times New Roman" w:eastAsia="Times New Roman" w:hAnsi="Times New Roman" w:cs="Times New Roman"/>
          <w:sz w:val="28"/>
          <w:szCs w:val="28"/>
          <w:lang w:eastAsia="ru-RU"/>
        </w:rPr>
        <w:t xml:space="preserve">. Кодексом РФ об административных правонарушениях предусмотрена ответственность за неисполнение или ненадлежащее исполнение обязанностей по содержанию, воспитанию, обучению, защите прав и интересов несовершеннолетних — в виде предупреждения или наложения административного штрафа в размере от ста до пятисот рублей (ст. 5.35 </w:t>
      </w:r>
      <w:proofErr w:type="spellStart"/>
      <w:r w:rsidRPr="004B351D">
        <w:rPr>
          <w:rFonts w:ascii="Times New Roman" w:eastAsia="Times New Roman" w:hAnsi="Times New Roman" w:cs="Times New Roman"/>
          <w:sz w:val="28"/>
          <w:szCs w:val="28"/>
          <w:lang w:eastAsia="ru-RU"/>
        </w:rPr>
        <w:t>КоАП</w:t>
      </w:r>
      <w:proofErr w:type="spellEnd"/>
      <w:r w:rsidRPr="004B351D">
        <w:rPr>
          <w:rFonts w:ascii="Times New Roman" w:eastAsia="Times New Roman" w:hAnsi="Times New Roman" w:cs="Times New Roman"/>
          <w:sz w:val="28"/>
          <w:szCs w:val="28"/>
          <w:lang w:eastAsia="ru-RU"/>
        </w:rPr>
        <w:t xml:space="preserve"> РФ).</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b/>
          <w:bCs/>
          <w:sz w:val="28"/>
          <w:szCs w:val="28"/>
          <w:u w:val="single"/>
          <w:lang w:eastAsia="ru-RU"/>
        </w:rPr>
        <w:t>Уголовная ответственность</w:t>
      </w:r>
      <w:r w:rsidRPr="004B351D">
        <w:rPr>
          <w:rFonts w:ascii="Times New Roman" w:eastAsia="Times New Roman" w:hAnsi="Times New Roman" w:cs="Times New Roman"/>
          <w:sz w:val="28"/>
          <w:szCs w:val="28"/>
          <w:lang w:eastAsia="ru-RU"/>
        </w:rPr>
        <w:t>. Российское уголовное законодательство предусматривает ответственность за все виды физического и сексуального насилия над детьми, а также по ряду статей — за психическое насилие и за пренебрежение основными потребностями детей, отсутствие заботы о них. Примеры:</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ст. 111 (умышленное причинение тяжкого вреда здоровью);</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ст. 112 (умышленное причинение средней тяжести вреда здоровью);</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ст. 113 (причинение тяжкого вреда здоровью в состоянии аффекта);</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ст. 115 (умышленное причинение легкого вреда здоровью);</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ст. 116 (побои), ст.117 (истязание);</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ст. 118 (причинение тяжкого или средней тяжести вреда здоровью по неосторожности),</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ст. 131 (изнасилование);</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ст. 132 (насильственные действия сексуального характера);</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ст. 133 (понуждение к действиям сексуального характера);</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ст. 134 (половое сношение и иные действия сексуального характера с лицом, не достигшим шестнадцатилетнего возраста);</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ст. 135 (развратные действия);</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lastRenderedPageBreak/>
        <w:t>ст. 125 (оставление в опасности);</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ст. 124 (неоказание помощи больному);</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ст. 156 (неисполнение обязанностей по воспитанию несовершеннолетнего);</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ст. 157 (злостное уклонение от уплаты средств на содержание детей или нетрудоспособных родителей);</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ст. 110 (доведение до самоубийства);</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ст. 119 (угроза убийством или причинением тяжкого вреда здоровью) и другие.</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b/>
          <w:bCs/>
          <w:sz w:val="28"/>
          <w:szCs w:val="28"/>
          <w:u w:val="single"/>
          <w:lang w:eastAsia="ru-RU"/>
        </w:rPr>
        <w:t>Гражданско-правовая ответственность</w:t>
      </w:r>
      <w:r w:rsidRPr="004B351D">
        <w:rPr>
          <w:rFonts w:ascii="Times New Roman" w:eastAsia="Times New Roman" w:hAnsi="Times New Roman" w:cs="Times New Roman"/>
          <w:sz w:val="28"/>
          <w:szCs w:val="28"/>
          <w:lang w:eastAsia="ru-RU"/>
        </w:rPr>
        <w:t>. Жестокое обращение с ребенком может послужить основанием для привлечения родителей (лиц, их заменяющих) к ответственности в соответствии с семейным законодательством.</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4B351D">
        <w:rPr>
          <w:rFonts w:ascii="Times New Roman" w:eastAsia="Times New Roman" w:hAnsi="Times New Roman" w:cs="Times New Roman"/>
          <w:sz w:val="28"/>
          <w:szCs w:val="28"/>
          <w:lang w:eastAsia="ru-RU"/>
        </w:rPr>
        <w:t>с</w:t>
      </w:r>
      <w:proofErr w:type="gramEnd"/>
      <w:r w:rsidRPr="004B351D">
        <w:rPr>
          <w:rFonts w:ascii="Times New Roman" w:eastAsia="Times New Roman" w:hAnsi="Times New Roman" w:cs="Times New Roman"/>
          <w:sz w:val="28"/>
          <w:szCs w:val="28"/>
          <w:lang w:eastAsia="ru-RU"/>
        </w:rPr>
        <w:t>т. 69 Семейного кодекса РФ (лишение родительских прав);</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ст. 73 Семейного кодекса РФ (ограничение родительских прав);</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ст. 77 Семейного кодекса РФ (отобрание ребенка при непосредственной угрозе жизни ребенка или его здоровью).</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b/>
          <w:bCs/>
          <w:sz w:val="28"/>
          <w:szCs w:val="28"/>
          <w:lang w:eastAsia="ru-RU"/>
        </w:rPr>
        <w:t>Это важно помнить родителям!</w:t>
      </w:r>
    </w:p>
    <w:p w:rsidR="004B351D" w:rsidRPr="004B351D" w:rsidRDefault="004B351D" w:rsidP="004B351D">
      <w:pPr>
        <w:numPr>
          <w:ilvl w:val="0"/>
          <w:numId w:val="3"/>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Уважайте своего ребенка, не делайте сами и не позволяйте другим заставлять ребёнка делать что-то против своей воли.</w:t>
      </w:r>
    </w:p>
    <w:p w:rsidR="004B351D" w:rsidRPr="004B351D" w:rsidRDefault="004B351D" w:rsidP="004B351D">
      <w:pPr>
        <w:numPr>
          <w:ilvl w:val="0"/>
          <w:numId w:val="3"/>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Если вы знаете, что ребёнок соседей подвергается насилию, избиению со стороны родителей, немедленно сообщите об этом в полицию.</w:t>
      </w:r>
    </w:p>
    <w:p w:rsidR="004B351D" w:rsidRPr="004B351D" w:rsidRDefault="004B351D" w:rsidP="004B351D">
      <w:pPr>
        <w:numPr>
          <w:ilvl w:val="0"/>
          <w:numId w:val="3"/>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Если ваш ребёнок говорит о нездоровом интересе к нему вашего мужа, прислушайтесь к его словам, поговорите с мужем, не оставляйте ребёнка один на один с ним, и если отношения зашли слишком далеко, расстаньтесь с этим человеком, нет ничего дороже счастья собственного ребенка.</w:t>
      </w:r>
    </w:p>
    <w:p w:rsidR="004B351D" w:rsidRPr="004B351D" w:rsidRDefault="004B351D" w:rsidP="004B351D">
      <w:pPr>
        <w:numPr>
          <w:ilvl w:val="0"/>
          <w:numId w:val="3"/>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Отец должен поговорить обо всех интересующих сына вопросах относительно половой жизни, объяснить, как предохраняться.</w:t>
      </w:r>
    </w:p>
    <w:p w:rsidR="004B351D" w:rsidRPr="004B351D" w:rsidRDefault="004B351D" w:rsidP="004B351D">
      <w:pPr>
        <w:numPr>
          <w:ilvl w:val="0"/>
          <w:numId w:val="3"/>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Мать должна объяснить девочке, как ей вести себя с противоположным полом, о средствах контрацепции.</w:t>
      </w:r>
    </w:p>
    <w:p w:rsidR="004B351D" w:rsidRPr="004B351D" w:rsidRDefault="004B351D" w:rsidP="004B351D">
      <w:pPr>
        <w:numPr>
          <w:ilvl w:val="0"/>
          <w:numId w:val="3"/>
        </w:num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Если вы заметили странность в поведении ребенка, поговорите с ним, что его беспокоит. В разговоре с мальчиком лучше участвовать отцу, без присутствия матери.</w:t>
      </w:r>
    </w:p>
    <w:p w:rsidR="004B351D" w:rsidRDefault="004B351D" w:rsidP="004B351D">
      <w:pPr>
        <w:spacing w:after="0" w:line="240" w:lineRule="auto"/>
        <w:ind w:firstLine="709"/>
        <w:jc w:val="both"/>
        <w:textAlignment w:val="baseline"/>
        <w:rPr>
          <w:rFonts w:ascii="Times New Roman" w:eastAsia="Times New Roman" w:hAnsi="Times New Roman" w:cs="Times New Roman"/>
          <w:b/>
          <w:bCs/>
          <w:sz w:val="28"/>
          <w:szCs w:val="28"/>
          <w:lang w:eastAsia="ru-RU"/>
        </w:rPr>
      </w:pPr>
    </w:p>
    <w:p w:rsidR="004B351D" w:rsidRDefault="004B351D" w:rsidP="004B351D">
      <w:pPr>
        <w:spacing w:after="0" w:line="240" w:lineRule="auto"/>
        <w:ind w:firstLine="709"/>
        <w:jc w:val="both"/>
        <w:textAlignment w:val="baseline"/>
        <w:rPr>
          <w:rFonts w:ascii="Times New Roman" w:eastAsia="Times New Roman" w:hAnsi="Times New Roman" w:cs="Times New Roman"/>
          <w:b/>
          <w:sz w:val="28"/>
          <w:szCs w:val="28"/>
          <w:lang w:eastAsia="ru-RU"/>
        </w:rPr>
      </w:pPr>
      <w:r w:rsidRPr="004B351D">
        <w:rPr>
          <w:rFonts w:ascii="Times New Roman" w:eastAsia="Times New Roman" w:hAnsi="Times New Roman" w:cs="Times New Roman"/>
          <w:b/>
          <w:sz w:val="28"/>
          <w:szCs w:val="28"/>
          <w:lang w:eastAsia="ru-RU"/>
        </w:rPr>
        <w:t>Ответственность родителей за жестокое обращение с детьми.</w:t>
      </w:r>
    </w:p>
    <w:p w:rsidR="00D362E5" w:rsidRPr="004B351D" w:rsidRDefault="00D362E5" w:rsidP="004B351D">
      <w:pPr>
        <w:spacing w:after="0" w:line="240" w:lineRule="auto"/>
        <w:ind w:firstLine="709"/>
        <w:jc w:val="both"/>
        <w:textAlignment w:val="baseline"/>
        <w:rPr>
          <w:rFonts w:ascii="Times New Roman" w:eastAsia="Times New Roman" w:hAnsi="Times New Roman" w:cs="Times New Roman"/>
          <w:b/>
          <w:sz w:val="28"/>
          <w:szCs w:val="28"/>
          <w:lang w:eastAsia="ru-RU"/>
        </w:rPr>
      </w:pP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Статьей 19 Конвенции установлена необходимость защиты прав ребенка от всех форм физического или психического насилия, оскорбления или злоупотребления, отсутствия заботы или небрежного обращения, грубого обращения или эксплуатации.</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Жестокое обращение с детьми является не только социально порицаемым видом поведения людей, но и наказуемым государством. Наказания нерадивым родителям установлены как Кодексом РФ об административных правонарушениях, так и Уголовным кодексом РФ. Также жестокое обращение с детьми является безусловным основанием для применения крайней меры семейно-правовой ответственности – лишения родительских прав – и признается наиболее опасным видом злоупотребления родительскими правами.</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lastRenderedPageBreak/>
        <w:t xml:space="preserve">Частью 1 ст. 5.35 </w:t>
      </w:r>
      <w:proofErr w:type="spellStart"/>
      <w:r w:rsidRPr="004B351D">
        <w:rPr>
          <w:rFonts w:ascii="Times New Roman" w:eastAsia="Times New Roman" w:hAnsi="Times New Roman" w:cs="Times New Roman"/>
          <w:sz w:val="28"/>
          <w:szCs w:val="28"/>
          <w:lang w:eastAsia="ru-RU"/>
        </w:rPr>
        <w:t>КоАП</w:t>
      </w:r>
      <w:proofErr w:type="spellEnd"/>
      <w:r w:rsidRPr="004B351D">
        <w:rPr>
          <w:rFonts w:ascii="Times New Roman" w:eastAsia="Times New Roman" w:hAnsi="Times New Roman" w:cs="Times New Roman"/>
          <w:sz w:val="28"/>
          <w:szCs w:val="28"/>
          <w:lang w:eastAsia="ru-RU"/>
        </w:rPr>
        <w:t xml:space="preserve"> РФ за неисполнение или ненадлежащее исполнение родителями или иными законными представителями несовершеннолетних обязанностей по содержанию, воспитанию, обучению, защите прав и интересов несовершеннолетних предусмотрено административное наказание в виде предупреждения или административного штрафа в размере от ста до пятисот рублей.</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Частью 2 указанной статьи предусмотрено административное наказание за нарушение родителями или иными законными представителями несовершеннолетних прав и интересов несовершеннолетних, а также воспрепятствование осуществлению родителями прав на воспитание и образование детей и на защиту их прав и интересов, а частью 3 – за повторное подобное нарушение.</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Для уголовно наказуемого неисполнения обязанностей по воспитанию несовершеннолетних обязательно наличие жестокого обращения с детьми. Этим административный проступок отличается от преступления.</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Неисполнение родителями обязанностей по воспитанию детей в комплексе с жестоким обращением становится более опасным, влечет более тяжелые последствия для ребенка в виде физических и нравственных страданий.</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4B351D">
        <w:rPr>
          <w:rFonts w:ascii="Times New Roman" w:eastAsia="Times New Roman" w:hAnsi="Times New Roman" w:cs="Times New Roman"/>
          <w:sz w:val="28"/>
          <w:szCs w:val="28"/>
          <w:lang w:eastAsia="ru-RU"/>
        </w:rPr>
        <w:t>Статья 156 УК РФ устанавливает уголовную ответственность за неисполнение или ненадлежащее исполнение обязанностей по воспитанию несовершеннолетнего родителем или иным лицом, на которое возложены эти обязанности, а равно педагогическим работником или другим работником образовательной организации, медицинской организации, организации, оказывающей социальные услуги, либо иной организации, обязанной осуществлять надзор за несовершеннолетним, если это деяние соединено с жестоким обращением с несовершеннолетним.</w:t>
      </w:r>
      <w:proofErr w:type="gramEnd"/>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Уголовная ответственность по ст. 156 УК РФ наступает лишь в случае жестокого обращения с детьми в сочетании с неисполнением обязанностей по их воспитанию. Жестокое обращение с несовершеннолетними может быть выражено в совершении каких-либо конкретных умышленных действий, свидетельствующих о проявлении жестокости.</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По смыслу уголовного закона неисполнение или ненадлежащее исполнение обязанностей по воспитанию несовершеннолетнего подразумевает систему действий (бездействия), сочетающихся с жестоким обращением. Жестокое обращение предполагает обязательное воздействие на несовершеннолетнего, в результате которого потерпевший испытывает физические и нравственные страдания.</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Для преступлений этой категории характерна высокая степень латентности, поскольку преступные действия совершаются внутри семьи. Как правило, родители либо иные лица не исполняют обязанности по воспитанию детей на протяжении определенного периода времени, одновременно допускают жестокое обращение с детьми.</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В выявлении таких правонарушений и преступлений участвуют органы системы профилактики безнадзорности и правонарушений несовершеннолетних, в их число входят образовательные учреждения.</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sz w:val="28"/>
          <w:szCs w:val="28"/>
          <w:lang w:eastAsia="ru-RU"/>
        </w:rPr>
      </w:pPr>
      <w:r w:rsidRPr="004B351D">
        <w:rPr>
          <w:rFonts w:ascii="Times New Roman" w:eastAsia="Times New Roman" w:hAnsi="Times New Roman" w:cs="Times New Roman"/>
          <w:sz w:val="28"/>
          <w:szCs w:val="28"/>
          <w:lang w:eastAsia="ru-RU"/>
        </w:rPr>
        <w:t>Обязанностью таких органов и учреждений является незамедлительное информирование</w:t>
      </w:r>
      <w:r w:rsidR="00D362E5">
        <w:rPr>
          <w:rFonts w:ascii="Times New Roman" w:eastAsia="Times New Roman" w:hAnsi="Times New Roman" w:cs="Times New Roman"/>
          <w:sz w:val="28"/>
          <w:szCs w:val="28"/>
          <w:lang w:eastAsia="ru-RU"/>
        </w:rPr>
        <w:t xml:space="preserve"> </w:t>
      </w:r>
      <w:r w:rsidRPr="004B351D">
        <w:rPr>
          <w:rFonts w:ascii="Times New Roman" w:eastAsia="Times New Roman" w:hAnsi="Times New Roman" w:cs="Times New Roman"/>
          <w:sz w:val="28"/>
          <w:szCs w:val="28"/>
          <w:lang w:eastAsia="ru-RU"/>
        </w:rPr>
        <w:t xml:space="preserve">различных правоохранительных структур, органов и учреждений системы профилактики безнадзорности и правонарушений среди </w:t>
      </w:r>
      <w:r w:rsidRPr="004B351D">
        <w:rPr>
          <w:rFonts w:ascii="Times New Roman" w:eastAsia="Times New Roman" w:hAnsi="Times New Roman" w:cs="Times New Roman"/>
          <w:sz w:val="28"/>
          <w:szCs w:val="28"/>
          <w:lang w:eastAsia="ru-RU"/>
        </w:rPr>
        <w:lastRenderedPageBreak/>
        <w:t>несовершеннолетних о нарушениях их прав и иных обстоятельствах, свидетельствующих, что несовершеннолетний и его семья находятся в социально опасном положении.</w:t>
      </w:r>
    </w:p>
    <w:p w:rsidR="004B351D" w:rsidRPr="004B351D" w:rsidRDefault="004B351D" w:rsidP="004B351D">
      <w:pPr>
        <w:spacing w:after="0" w:line="240" w:lineRule="auto"/>
        <w:ind w:firstLine="709"/>
        <w:jc w:val="both"/>
        <w:textAlignment w:val="baseline"/>
        <w:rPr>
          <w:rFonts w:ascii="Times New Roman" w:eastAsia="Times New Roman" w:hAnsi="Times New Roman" w:cs="Times New Roman"/>
          <w:b/>
          <w:sz w:val="28"/>
          <w:szCs w:val="28"/>
          <w:lang w:eastAsia="ru-RU"/>
        </w:rPr>
      </w:pPr>
      <w:r w:rsidRPr="004B351D">
        <w:rPr>
          <w:rFonts w:ascii="Times New Roman" w:eastAsia="Times New Roman" w:hAnsi="Times New Roman" w:cs="Times New Roman"/>
          <w:b/>
          <w:sz w:val="28"/>
          <w:szCs w:val="28"/>
          <w:lang w:eastAsia="ru-RU"/>
        </w:rPr>
        <w:t>Уважаемые родители, любите своих детей и не допускайте в отношении последних недопустимые методы воспитания!</w:t>
      </w:r>
    </w:p>
    <w:p w:rsidR="002C242C" w:rsidRDefault="002C242C"/>
    <w:sectPr w:rsidR="002C242C" w:rsidSect="004B351D">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F455FB"/>
    <w:multiLevelType w:val="multilevel"/>
    <w:tmpl w:val="7BB8C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8371C37"/>
    <w:multiLevelType w:val="multilevel"/>
    <w:tmpl w:val="66FA1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A0A472D"/>
    <w:multiLevelType w:val="multilevel"/>
    <w:tmpl w:val="7C4A7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4B351D"/>
    <w:rsid w:val="002C242C"/>
    <w:rsid w:val="004B351D"/>
    <w:rsid w:val="005903B0"/>
    <w:rsid w:val="00D362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242C"/>
  </w:style>
  <w:style w:type="paragraph" w:styleId="1">
    <w:name w:val="heading 1"/>
    <w:basedOn w:val="a"/>
    <w:link w:val="10"/>
    <w:uiPriority w:val="9"/>
    <w:qFormat/>
    <w:rsid w:val="004B351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B351D"/>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4B351D"/>
    <w:rPr>
      <w:color w:val="0000FF"/>
      <w:u w:val="single"/>
    </w:rPr>
  </w:style>
  <w:style w:type="paragraph" w:styleId="a4">
    <w:name w:val="Normal (Web)"/>
    <w:basedOn w:val="a"/>
    <w:uiPriority w:val="99"/>
    <w:semiHidden/>
    <w:unhideWhenUsed/>
    <w:rsid w:val="004B35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4B351D"/>
    <w:rPr>
      <w:b/>
      <w:bCs/>
    </w:rPr>
  </w:style>
</w:styles>
</file>

<file path=word/webSettings.xml><?xml version="1.0" encoding="utf-8"?>
<w:webSettings xmlns:r="http://schemas.openxmlformats.org/officeDocument/2006/relationships" xmlns:w="http://schemas.openxmlformats.org/wordprocessingml/2006/main">
  <w:divs>
    <w:div w:id="691496012">
      <w:bodyDiv w:val="1"/>
      <w:marLeft w:val="0"/>
      <w:marRight w:val="0"/>
      <w:marTop w:val="0"/>
      <w:marBottom w:val="0"/>
      <w:divBdr>
        <w:top w:val="none" w:sz="0" w:space="0" w:color="auto"/>
        <w:left w:val="none" w:sz="0" w:space="0" w:color="auto"/>
        <w:bottom w:val="none" w:sz="0" w:space="0" w:color="auto"/>
        <w:right w:val="none" w:sz="0" w:space="0" w:color="auto"/>
      </w:divBdr>
      <w:divsChild>
        <w:div w:id="129252264">
          <w:marLeft w:val="0"/>
          <w:marRight w:val="0"/>
          <w:marTop w:val="0"/>
          <w:marBottom w:val="0"/>
          <w:divBdr>
            <w:top w:val="none" w:sz="0" w:space="0" w:color="auto"/>
            <w:left w:val="none" w:sz="0" w:space="0" w:color="auto"/>
            <w:bottom w:val="none" w:sz="0" w:space="0" w:color="auto"/>
            <w:right w:val="none" w:sz="0" w:space="0" w:color="auto"/>
          </w:divBdr>
        </w:div>
      </w:divsChild>
    </w:div>
    <w:div w:id="869148062">
      <w:bodyDiv w:val="1"/>
      <w:marLeft w:val="0"/>
      <w:marRight w:val="0"/>
      <w:marTop w:val="0"/>
      <w:marBottom w:val="0"/>
      <w:divBdr>
        <w:top w:val="none" w:sz="0" w:space="0" w:color="auto"/>
        <w:left w:val="none" w:sz="0" w:space="0" w:color="auto"/>
        <w:bottom w:val="none" w:sz="0" w:space="0" w:color="auto"/>
        <w:right w:val="none" w:sz="0" w:space="0" w:color="auto"/>
      </w:divBdr>
      <w:divsChild>
        <w:div w:id="600723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1629</Words>
  <Characters>9291</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2022-06-09T05:32:00Z</dcterms:created>
  <dcterms:modified xsi:type="dcterms:W3CDTF">2022-06-09T05:53:00Z</dcterms:modified>
</cp:coreProperties>
</file>